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07EFD" w14:textId="77777777" w:rsidR="008B1921" w:rsidRPr="008B1921" w:rsidRDefault="008B1921" w:rsidP="008B19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ПОЛОЖЕНИЕ</w:t>
      </w:r>
    </w:p>
    <w:p w14:paraId="51949D74" w14:textId="77777777" w:rsidR="008B1921" w:rsidRPr="008B1921" w:rsidRDefault="008B1921" w:rsidP="008B19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проведении </w:t>
      </w:r>
    </w:p>
    <w:p w14:paraId="5DC3FD9C" w14:textId="2F3E1DBE" w:rsidR="008B1921" w:rsidRPr="008B1921" w:rsidRDefault="008B1921" w:rsidP="00D27A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Акселератора креативных проектов «Амаркорд»</w:t>
      </w:r>
    </w:p>
    <w:p w14:paraId="6BDAE6E6" w14:textId="7D07DAF6" w:rsidR="008B1921" w:rsidRPr="008B1921" w:rsidRDefault="008B1921" w:rsidP="00D27A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 Общие положения.</w:t>
      </w:r>
    </w:p>
    <w:p w14:paraId="47D8E6E3" w14:textId="2EB4E4B8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​​​​​​​1.</w:t>
      </w:r>
      <w:r w:rsidR="00B10C57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 Настоящее Положение устанавливает:</w:t>
      </w:r>
    </w:p>
    <w:p w14:paraId="671E6A81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порядок организации и проведения Акселератора креативных проектов «Амаркорд» (далее — Акселератор);</w:t>
      </w:r>
    </w:p>
    <w:p w14:paraId="14E8C11D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требования к участникам и их проектам;</w:t>
      </w:r>
    </w:p>
    <w:p w14:paraId="40453EBE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процедуру конкурсного отбора на каждом этапе;</w:t>
      </w:r>
    </w:p>
    <w:p w14:paraId="3B84C442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права, обязанности и ответственность Организатора и Участников.</w:t>
      </w:r>
    </w:p>
    <w:p w14:paraId="6F69EB85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1.2. Организатор: ООО «АСВ Медиа».</w:t>
      </w:r>
    </w:p>
    <w:p w14:paraId="4D7D3B76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1.2.1. Проект реализуется при поддержке Президентского фонда культурных инициатив.  </w:t>
      </w:r>
    </w:p>
    <w:p w14:paraId="585EF84E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1.2.2. Информационное сопровождение, список экспертов, точные даты этапов публикуются на официальном сайте amarkordfestival.ru и в официальных группах в социальных сетях vk.com/</w:t>
      </w:r>
      <w:proofErr w:type="spellStart"/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amarkord_festival</w:t>
      </w:r>
      <w:proofErr w:type="spellEnd"/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; ok.ru/</w:t>
      </w:r>
      <w:proofErr w:type="spellStart"/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amarkordfestival</w:t>
      </w:r>
      <w:proofErr w:type="spellEnd"/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E68AB64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1.3. Факт подачи заявки на участие означает полное и безоговорочное согласие с настоящим Положением.  </w:t>
      </w:r>
    </w:p>
    <w:p w14:paraId="2083FA1D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1.4. Участие в Акселераторе бесплатное. </w:t>
      </w:r>
    </w:p>
    <w:p w14:paraId="021EFBC3" w14:textId="77777777" w:rsidR="008B1921" w:rsidRPr="008B1921" w:rsidRDefault="008B1921" w:rsidP="00D27A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 Цели и задачи.</w:t>
      </w:r>
    </w:p>
    <w:p w14:paraId="79AD176B" w14:textId="77777777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2.1. Цель Акселератора: </w:t>
      </w:r>
    </w:p>
    <w:p w14:paraId="00684AD4" w14:textId="77777777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Содействие развитию и качественной проработке креативных (творческих, культурных, медийных) проектов, способных создать устойчивые точки притяжения и социально-экономические изменения на малых территориях (населённые пункты до 200 тыс. человек, включая сёла, посёлки городского типа, малые города).</w:t>
      </w:r>
    </w:p>
    <w:p w14:paraId="3C0B613C" w14:textId="77777777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2.2. Задачи Акселератора: </w:t>
      </w:r>
    </w:p>
    <w:p w14:paraId="1B9E19CF" w14:textId="77777777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Сформировать у участников прикладные компетенции: проектное управление, фандрайзинг, маркетинг территорий, юридическая безопасность творческого проекта и др.</w:t>
      </w:r>
    </w:p>
    <w:p w14:paraId="1B50E85A" w14:textId="77777777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- Выявить и поддержать не менее 20 молодёжных инициатив, готовых к питчингу перед экспертами и потенциальными партнёрами.</w:t>
      </w:r>
    </w:p>
    <w:p w14:paraId="09EE897C" w14:textId="77777777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Обеспечить методическое сопровождение проектов, направленных на создание новых культурных событий, арт-объектов, локальных брендов, общественных пространств.</w:t>
      </w:r>
    </w:p>
    <w:p w14:paraId="1F1D03C9" w14:textId="77777777" w:rsidR="008B1921" w:rsidRPr="008B1921" w:rsidRDefault="008B1921" w:rsidP="00D27A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 Участники конкурсного отбора.</w:t>
      </w:r>
    </w:p>
    <w:p w14:paraId="3726F02A" w14:textId="268B6401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3.1. Возраст: от 18 (на момент подачи заявки).  </w:t>
      </w:r>
    </w:p>
    <w:p w14:paraId="6BD8534C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3.2. Категории:  </w:t>
      </w:r>
    </w:p>
    <w:p w14:paraId="650074DB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студенты (ссузов, вузов) в сфере креативных индустрий;</w:t>
      </w:r>
    </w:p>
    <w:p w14:paraId="5D8FE546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молодые специалисты в сфере креативных индустрий (с опытом работы до 5 лет или без опыта).</w:t>
      </w:r>
    </w:p>
    <w:p w14:paraId="745BA7F6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3.3. Участие бесплатное — оплата образовательных модулей, </w:t>
      </w:r>
      <w:proofErr w:type="spellStart"/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фасилитационных</w:t>
      </w:r>
      <w:proofErr w:type="spellEnd"/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сессий, доступа к материалам не требуется. Проезд и проживание на очный этап 20 участников, прошедших конкурсный отбор, обеспечивается принимающей стороной. </w:t>
      </w:r>
    </w:p>
    <w:p w14:paraId="7B477A08" w14:textId="77777777" w:rsidR="008B1921" w:rsidRPr="008B1921" w:rsidRDefault="008B1921" w:rsidP="00D27A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 Этапы проведения Акселератора и конкурсного отбора.</w:t>
      </w:r>
    </w:p>
    <w:p w14:paraId="002173E1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Этап 1. Заявочная кампания (отбор 200 участников).  </w:t>
      </w:r>
    </w:p>
    <w:p w14:paraId="1E6732AA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Период: с 01.06.2026 по 30.06.2026 (включительно).</w:t>
      </w:r>
    </w:p>
    <w:p w14:paraId="780F78E0" w14:textId="33C02F6D" w:rsidR="008B1921" w:rsidRPr="008B1921" w:rsidRDefault="008B1921" w:rsidP="00B10C5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 срок с 01.06.2026 до 15.06.2026 </w:t>
      </w: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участник заполняет анкету на сайте amarcordfestival.ru, прикрепляет краткое описание идеи проекта (до 2000 знаков). </w:t>
      </w:r>
    </w:p>
    <w:p w14:paraId="049D1ECB" w14:textId="42C4483A" w:rsidR="008B1921" w:rsidRPr="008B1921" w:rsidRDefault="008B1921" w:rsidP="00B10C5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 срок с 15.06.2026 по 30.06.2026</w:t>
      </w: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отборочная комиссия (сотрудники Организатора + приглашённые эксперты) оценивает мотивацию и базовую жизнеспособность идеи. </w:t>
      </w:r>
    </w:p>
    <w:p w14:paraId="1AB2F723" w14:textId="791C09F0" w:rsidR="008B1921" w:rsidRPr="008B1921" w:rsidRDefault="008B1921" w:rsidP="00B10C5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30.06.2026 — публикация списка из 200 участников, допущенных к онлайн-акселератору.</w:t>
      </w: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5EBFC5B1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Этап 2. Онлайн-акселератор.  </w:t>
      </w:r>
    </w:p>
    <w:p w14:paraId="7E0FF82E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Период: с 08.07.2026 по 26.08.2026 (включительно).</w:t>
      </w:r>
    </w:p>
    <w:p w14:paraId="45B0F798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Формат: образовательные лекции в формате вебинаров (дистанционно, запись сохраняется) с периодичностью 1 раз в 2 недели. </w:t>
      </w:r>
    </w:p>
    <w:p w14:paraId="311757DD" w14:textId="77777777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Темы:</w:t>
      </w:r>
    </w:p>
    <w:p w14:paraId="6792845C" w14:textId="77777777" w:rsidR="008B1921" w:rsidRPr="008B1921" w:rsidRDefault="008B1921" w:rsidP="00B10C57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1) Вводная лекция об образовательном акселераторе «Амаркорд».</w:t>
      </w:r>
    </w:p>
    <w:p w14:paraId="7AECBDC5" w14:textId="77777777" w:rsidR="008B1921" w:rsidRPr="008B1921" w:rsidRDefault="008B1921" w:rsidP="00B10C57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2) Основы креативного продюсирования: теория создания проекта; формулировка идеи, сценарий, мини-библия; анализ целевой аудитории и мониторинг интересов рынка; тренды и конкурентный анализ.</w:t>
      </w:r>
    </w:p>
    <w:p w14:paraId="67393489" w14:textId="77777777" w:rsidR="008B1921" w:rsidRPr="008B1921" w:rsidRDefault="008B1921" w:rsidP="00B10C57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3) Управление командой проекта: формирование группы, распределение ролей, разрешение конфликтов.</w:t>
      </w:r>
    </w:p>
    <w:p w14:paraId="18A16348" w14:textId="77777777" w:rsidR="008B1921" w:rsidRPr="008B1921" w:rsidRDefault="008B1921" w:rsidP="00B10C57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4) Организация производственного процесса: запуск, документация, логистика, контроль качества.</w:t>
      </w:r>
    </w:p>
    <w:p w14:paraId="026A9022" w14:textId="77777777" w:rsidR="008B1921" w:rsidRPr="008B1921" w:rsidRDefault="008B1921" w:rsidP="00B10C57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5) Экономика творческого проекта: разработка бизнес-плана, финансовая модель, смета расходов.</w:t>
      </w:r>
    </w:p>
    <w:p w14:paraId="4D282D0F" w14:textId="77777777" w:rsidR="008B1921" w:rsidRPr="008B1921" w:rsidRDefault="008B1921" w:rsidP="00B10C57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6) Юридические основы продюсерской деятельности: права, контракты, правовая защита, авторское право.</w:t>
      </w:r>
    </w:p>
    <w:p w14:paraId="195587F3" w14:textId="77777777" w:rsidR="008B1921" w:rsidRPr="008B1921" w:rsidRDefault="008B1921" w:rsidP="00B10C57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7) Продвижение творческого проекта: маркетинговые стратегии, медиаплан, </w:t>
      </w:r>
      <w:proofErr w:type="spellStart"/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digital</w:t>
      </w:r>
      <w:proofErr w:type="spellEnd"/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-инструменты.</w:t>
      </w:r>
    </w:p>
    <w:p w14:paraId="014D2430" w14:textId="77777777" w:rsidR="008B1921" w:rsidRPr="008B1921" w:rsidRDefault="008B1921" w:rsidP="00B10C57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8) Практика подготовки к питчингу: публичные выступления, экспертная обратная связь, подготовка к защите концепции.</w:t>
      </w:r>
    </w:p>
    <w:p w14:paraId="0771EDAE" w14:textId="77777777" w:rsidR="008B1921" w:rsidRPr="008B1921" w:rsidRDefault="008B1921" w:rsidP="00B10C57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9) Упаковка и презентация проекта: сторителлинг, визуализация, работа с продающими презентациями. Поиск партнёров: коммуникации, переговоры, интеграция спонсорской рекламы, основы нетворкинга.</w:t>
      </w:r>
    </w:p>
    <w:p w14:paraId="38B7CE15" w14:textId="77777777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По итогам каждой лекции участники дорабатывают свой проект с учетом полученных знаний и формируют уточненный паспорт проекта.</w:t>
      </w:r>
    </w:p>
    <w:p w14:paraId="7E69BE80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Этап 3. Отбор 20 проектов для очного питчинга.  </w:t>
      </w:r>
    </w:p>
    <w:p w14:paraId="39BE25F1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Период: с 15.08.2026 по 30.08.2026 (включительно).</w:t>
      </w:r>
    </w:p>
    <w:p w14:paraId="4EC268B0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Экспертная комиссия оценивает доработанные паспорта проектов по критериям.</w:t>
      </w:r>
    </w:p>
    <w:p w14:paraId="1337157C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Не менее 20 проектов с наибольшим итоговым баллом проходят в финал. При равенстве баллов преимущество получает проект с более высоким весом по критерию «Территориальная релевантность».</w:t>
      </w:r>
    </w:p>
    <w:p w14:paraId="433FFEF4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Этап 4. Очный питчинг и защита.  </w:t>
      </w:r>
    </w:p>
    <w:p w14:paraId="0924A65E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Формат: очная встреча 4–5 сентября в г. Таруса.</w:t>
      </w:r>
    </w:p>
    <w:p w14:paraId="5E0F21D0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Каждый участник до 5 минут + до 5 минут вопросы от комиссии.</w:t>
      </w:r>
    </w:p>
    <w:p w14:paraId="05911536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По итогам питчинга экспертная комиссия дает рекомендации по доработке проектов каждому участнику, также определяются проекты (по решению комиссии), которые получают ресурсную поддержку от партнеров.</w:t>
      </w:r>
    </w:p>
    <w:p w14:paraId="29E77AA1" w14:textId="77777777" w:rsidR="008B1921" w:rsidRPr="008B1921" w:rsidRDefault="008B1921" w:rsidP="00D27A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5. Экспертная комиссия.</w:t>
      </w:r>
    </w:p>
    <w:p w14:paraId="30584D4D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5.1. Состав комиссии утверждается Организатором и может публиковаться на сайте не позднее чем за 10 дней до начала каждого оценочного этапа.  </w:t>
      </w:r>
    </w:p>
    <w:p w14:paraId="469A6282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5.2. В комиссию входят:</w:t>
      </w:r>
    </w:p>
    <w:p w14:paraId="2BC1DF68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представители Организатора;</w:t>
      </w:r>
    </w:p>
    <w:p w14:paraId="47A46BE0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приглашённые эксперты в области креативных индустрий, регионального развития, управления проектами;</w:t>
      </w:r>
    </w:p>
    <w:p w14:paraId="09CB5B14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возможно включение представителя Президентского фонда культурных инициатив (по согласованию);</w:t>
      </w:r>
    </w:p>
    <w:p w14:paraId="5971B48E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возможно включение представителя Министерства культуры Российской Федерации (по согласованию);</w:t>
      </w:r>
    </w:p>
    <w:p w14:paraId="7A287E74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возможно включение представителя Министерства культуры Калужской области (по согласованию).</w:t>
      </w:r>
    </w:p>
    <w:p w14:paraId="7E88244B" w14:textId="77777777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5.3. Решения комиссии:</w:t>
      </w:r>
    </w:p>
    <w:p w14:paraId="47E550B3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принимаются открытым голосованием;</w:t>
      </w:r>
    </w:p>
    <w:p w14:paraId="4355BBD1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окончательны, не подлежат пересмотру, апелляции не предусмотрены;</w:t>
      </w:r>
    </w:p>
    <w:p w14:paraId="4B132421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результаты публикуются в официальных каналах с указанием никнеймов/идентификаторов участников (без раскрытия паспортных данных).</w:t>
      </w:r>
    </w:p>
    <w:p w14:paraId="385DF2B6" w14:textId="77777777" w:rsidR="008B1921" w:rsidRPr="008B1921" w:rsidRDefault="008B1921" w:rsidP="00D27A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6. Требования к проектам (для этапов 3 и 4).</w:t>
      </w:r>
    </w:p>
    <w:p w14:paraId="0734F91A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Проект, подаваемый на Акселератор, обязан соответствовать:</w:t>
      </w:r>
    </w:p>
    <w:p w14:paraId="16450AC7" w14:textId="77777777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6.1. Признак реализуемости:</w:t>
      </w:r>
    </w:p>
    <w:p w14:paraId="71BB2DD6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бюджет проекта не превышает 2 млн руб.;</w:t>
      </w:r>
    </w:p>
    <w:p w14:paraId="34DA57C4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имеется описание команды/партнёров на месте реализации;</w:t>
      </w:r>
    </w:p>
    <w:p w14:paraId="3765B8C5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проект может быть начат в течение 2 месяцев после окончания Акселератора.</w:t>
      </w:r>
    </w:p>
    <w:p w14:paraId="546E2ABE" w14:textId="77777777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6.2. Признак направленности на развитие малых территорий:</w:t>
      </w:r>
    </w:p>
    <w:p w14:paraId="216A9850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место реализации — населённый пункт менее 200 тыс. жителей;</w:t>
      </w:r>
    </w:p>
    <w:p w14:paraId="1161EE03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проект решает конкретную локальную проблему (отсутствие досуга, потеря исторической идентичности, низкий туристический поток) или использует уникальный локальный ресурс (ремесло, легенда, природный объект).</w:t>
      </w:r>
    </w:p>
    <w:p w14:paraId="74F49E5C" w14:textId="77777777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6.3. Запрещены проекты, содержащие:</w:t>
      </w:r>
    </w:p>
    <w:p w14:paraId="676C353E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призывы к насилию, разжигание ненависти;</w:t>
      </w:r>
    </w:p>
    <w:p w14:paraId="3D43753F" w14:textId="77777777" w:rsidR="008B1921" w:rsidRPr="008B1921" w:rsidRDefault="008B1921" w:rsidP="00A36050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нарушение авторских прав (без лицензий на использование контента).</w:t>
      </w:r>
    </w:p>
    <w:p w14:paraId="5FF5D70A" w14:textId="77777777" w:rsidR="008B1921" w:rsidRPr="008B1921" w:rsidRDefault="008B1921" w:rsidP="00D27A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 Балльная система оценки проектов (этапы 3 и 4).</w:t>
      </w:r>
    </w:p>
    <w:p w14:paraId="75477CB6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7.1. Каждый критерий оценивается по шкале от 0 до 10 баллов (0 — не соответствует, 10 — полностью соответствует).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"/>
        <w:gridCol w:w="5099"/>
        <w:gridCol w:w="4147"/>
      </w:tblGrid>
      <w:tr w:rsidR="008B1921" w:rsidRPr="008B1921" w14:paraId="1C439F13" w14:textId="77777777" w:rsidTr="008B1921"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884967" w14:textId="77777777" w:rsidR="008B1921" w:rsidRPr="008B1921" w:rsidRDefault="008B1921" w:rsidP="008B192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1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74D4DA" w14:textId="77777777" w:rsidR="008B1921" w:rsidRPr="008B1921" w:rsidRDefault="008B1921" w:rsidP="008B192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1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Критерий</w:t>
            </w:r>
          </w:p>
        </w:tc>
        <w:tc>
          <w:tcPr>
            <w:tcW w:w="4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168045" w14:textId="77777777" w:rsidR="008B1921" w:rsidRPr="008B1921" w:rsidRDefault="008B1921" w:rsidP="008B192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1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Описание</w:t>
            </w:r>
          </w:p>
        </w:tc>
      </w:tr>
      <w:tr w:rsidR="008B1921" w:rsidRPr="00F2399C" w14:paraId="173CDA4A" w14:textId="77777777" w:rsidTr="008B1921"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3A64BB" w14:textId="42C75D79" w:rsidR="008B1921" w:rsidRPr="008B1921" w:rsidRDefault="00A36050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37490E" w14:textId="77777777" w:rsidR="008B1921" w:rsidRPr="008B1921" w:rsidRDefault="008B1921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1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Территориальная релевантность</w:t>
            </w:r>
          </w:p>
        </w:tc>
        <w:tc>
          <w:tcPr>
            <w:tcW w:w="4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FA5FDF" w14:textId="77777777" w:rsidR="008B1921" w:rsidRPr="008B1921" w:rsidRDefault="008B1921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1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Насколько проект связан с конкретной малой территорией, учитывает её культурный код, вовлекает местное сообщество.</w:t>
            </w:r>
          </w:p>
        </w:tc>
      </w:tr>
      <w:tr w:rsidR="008B1921" w:rsidRPr="00F2399C" w14:paraId="3D674961" w14:textId="77777777" w:rsidTr="008B1921"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8EF671" w14:textId="0D531524" w:rsidR="008B1921" w:rsidRPr="008B1921" w:rsidRDefault="00A36050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91114F" w14:textId="77777777" w:rsidR="008B1921" w:rsidRPr="008B1921" w:rsidRDefault="008B1921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1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Креативная концепция</w:t>
            </w:r>
          </w:p>
        </w:tc>
        <w:tc>
          <w:tcPr>
            <w:tcW w:w="4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51EFC0" w14:textId="77777777" w:rsidR="008B1921" w:rsidRPr="008B1921" w:rsidRDefault="008B1921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1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Оригинальность идеи, художественная или медийная новизна, нестандартный подход к решению задачи.</w:t>
            </w:r>
          </w:p>
        </w:tc>
      </w:tr>
      <w:tr w:rsidR="008B1921" w:rsidRPr="00F2399C" w14:paraId="69B4E82D" w14:textId="77777777" w:rsidTr="008B1921"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6E3A8" w14:textId="1A29356E" w:rsidR="008B1921" w:rsidRPr="008B1921" w:rsidRDefault="00A36050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088091" w14:textId="77777777" w:rsidR="008B1921" w:rsidRPr="008B1921" w:rsidRDefault="008B1921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1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Реализуемость</w:t>
            </w:r>
          </w:p>
        </w:tc>
        <w:tc>
          <w:tcPr>
            <w:tcW w:w="4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392107" w14:textId="77777777" w:rsidR="008B1921" w:rsidRPr="008B1921" w:rsidRDefault="008B1921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1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Адекватность сметы, наличие ресурсов, понятный план действий на 3–6 месяцев.</w:t>
            </w:r>
          </w:p>
        </w:tc>
      </w:tr>
      <w:tr w:rsidR="008B1921" w:rsidRPr="00F2399C" w14:paraId="29F43753" w14:textId="77777777" w:rsidTr="008B1921"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3BEFFF" w14:textId="4D43F24E" w:rsidR="008B1921" w:rsidRPr="008B1921" w:rsidRDefault="00A36050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72E7D3" w14:textId="77777777" w:rsidR="008B1921" w:rsidRPr="008B1921" w:rsidRDefault="008B1921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1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Социально-экономический эффект</w:t>
            </w:r>
          </w:p>
        </w:tc>
        <w:tc>
          <w:tcPr>
            <w:tcW w:w="4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34497F" w14:textId="77777777" w:rsidR="008B1921" w:rsidRPr="008B1921" w:rsidRDefault="008B1921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1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Количество благополучателей, создание временных/постоянных мест (в т. ч. волонтёрских), прирост локального турпотока или малого бизнеса.</w:t>
            </w:r>
          </w:p>
        </w:tc>
      </w:tr>
      <w:tr w:rsidR="008B1921" w:rsidRPr="00F2399C" w14:paraId="3CD7599E" w14:textId="77777777" w:rsidTr="008B1921"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FB3FBD" w14:textId="79883380" w:rsidR="008B1921" w:rsidRPr="008B1921" w:rsidRDefault="00A36050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C90305" w14:textId="77777777" w:rsidR="008B1921" w:rsidRPr="008B1921" w:rsidRDefault="008B1921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1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 проработки</w:t>
            </w:r>
          </w:p>
        </w:tc>
        <w:tc>
          <w:tcPr>
            <w:tcW w:w="41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85D8B5" w14:textId="77777777" w:rsidR="008B1921" w:rsidRPr="008B1921" w:rsidRDefault="008B1921" w:rsidP="00A360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19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Логичность презентации, визуальная подача, полнота ответов на вопросы комиссии.</w:t>
            </w:r>
          </w:p>
        </w:tc>
      </w:tr>
    </w:tbl>
    <w:p w14:paraId="2C95CF47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7.2. Ранжирование проектов производится по убыванию итогового балла.</w:t>
      </w:r>
    </w:p>
    <w:p w14:paraId="0A3D9835" w14:textId="77777777" w:rsidR="008B1921" w:rsidRPr="008B1921" w:rsidRDefault="008B1921" w:rsidP="00D27A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8. Права и обязанности сторон.</w:t>
      </w:r>
    </w:p>
    <w:p w14:paraId="7804F2AE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8.1. Участник обязан:  </w:t>
      </w:r>
    </w:p>
    <w:p w14:paraId="70DEFDB6" w14:textId="77777777" w:rsidR="008B1921" w:rsidRPr="008B1921" w:rsidRDefault="008B1921" w:rsidP="003A5A4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- соблюдать деловой этикет, не нарушать работу комиссии и других участников;</w:t>
      </w:r>
    </w:p>
    <w:p w14:paraId="35B81CBD" w14:textId="77777777" w:rsidR="008B1921" w:rsidRPr="008B1921" w:rsidRDefault="008B1921" w:rsidP="003A5A4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предоставлять достоверные сведения о себе и проекте;</w:t>
      </w:r>
    </w:p>
    <w:p w14:paraId="73334E9B" w14:textId="77777777" w:rsidR="008B1921" w:rsidRPr="008B1921" w:rsidRDefault="008B1921" w:rsidP="003A5A4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участвовать в образовательных мероприятиях (посещать не менее 80% онлайн-модулей);</w:t>
      </w:r>
    </w:p>
    <w:p w14:paraId="125B893F" w14:textId="77777777" w:rsidR="008B1921" w:rsidRPr="008B1921" w:rsidRDefault="008B1921" w:rsidP="003A5A4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в случае выхода из Акселератора уведомить Организатора за 3 рабочих дня.</w:t>
      </w:r>
    </w:p>
    <w:p w14:paraId="5CACEFF4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8.2. Организатор имеет право:  </w:t>
      </w:r>
    </w:p>
    <w:p w14:paraId="717E5B13" w14:textId="77777777" w:rsidR="008B1921" w:rsidRPr="008B1921" w:rsidRDefault="008B1921" w:rsidP="003A5A4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изменять даты этапов, предупредив участников не менее чем за 5 календарных дней через официальные каналы;</w:t>
      </w:r>
    </w:p>
    <w:p w14:paraId="1778D646" w14:textId="77777777" w:rsidR="008B1921" w:rsidRPr="008B1921" w:rsidRDefault="008B1921" w:rsidP="003A5A4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дисквалифицировать участника при обнаружении плагиата, фальсификации данных или неуважительного поведения;</w:t>
      </w:r>
    </w:p>
    <w:p w14:paraId="11C10457" w14:textId="77777777" w:rsidR="008B1921" w:rsidRPr="008B1921" w:rsidRDefault="008B1921" w:rsidP="003A5A4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использовать видеозаписи защит и фотоматериалы для отчётности перед Президентским фондом культурных инициатив и в некоммерческих информационных целях. </w:t>
      </w:r>
    </w:p>
    <w:p w14:paraId="34D026F8" w14:textId="77777777" w:rsidR="008B1921" w:rsidRPr="008B1921" w:rsidRDefault="008B1921" w:rsidP="00D27A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9. Персональные данные.</w:t>
      </w:r>
    </w:p>
    <w:p w14:paraId="3073B5C3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9.1. Организатор осуществляет сбор, хранение и обработку персональных данных участников (ФИО, контактные данные, место учёбы/работы, возраст) исключительно для целей проведения Акселератора.  </w:t>
      </w:r>
    </w:p>
    <w:p w14:paraId="6210C01F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9.2. Согласие на обработку даётся участником путём отметки соответствующего чекбокса при заполнении заявки.  </w:t>
      </w:r>
    </w:p>
    <w:p w14:paraId="37A74DA3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9.3. Организатор обязуется не передавать персональные данные третьим лицам, за исключением случаев, предусмотренных законодательством РФ (например, запрос правоохранительных органов) или отчётности перед Президентским фондом культурных инициатив. В последнем случае передаются только обобщённые или обезличенные данные (количество участников, регионы).</w:t>
      </w:r>
    </w:p>
    <w:p w14:paraId="285A4108" w14:textId="77777777" w:rsidR="008B1921" w:rsidRPr="008B1921" w:rsidRDefault="008B1921" w:rsidP="00D27A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10. Ответственность.</w:t>
      </w:r>
    </w:p>
    <w:p w14:paraId="297D8914" w14:textId="77777777" w:rsidR="008B1921" w:rsidRPr="008B1921" w:rsidRDefault="008B1921" w:rsidP="008B19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10.1. Организатор не несёт ответственности за:</w:t>
      </w:r>
    </w:p>
    <w:p w14:paraId="50008E72" w14:textId="77777777" w:rsidR="008B1921" w:rsidRPr="008B1921" w:rsidRDefault="008B1921" w:rsidP="003A5A47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задержки и сбои в работе интернет-связи, произошедшие не по вине Организатора;</w:t>
      </w:r>
    </w:p>
    <w:p w14:paraId="40657E83" w14:textId="77777777" w:rsidR="008B1921" w:rsidRPr="008B1921" w:rsidRDefault="008B1921" w:rsidP="003A5A47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невозможность участия лица по личным причинам (болезнь, командировка и т. п.);</w:t>
      </w:r>
    </w:p>
    <w:p w14:paraId="10B32BED" w14:textId="77777777" w:rsidR="008B1921" w:rsidRPr="008B1921" w:rsidRDefault="008B1921" w:rsidP="003A5A47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конфликты между участниками, возникшие вне рамок официальных мероприятий.</w:t>
      </w:r>
    </w:p>
    <w:p w14:paraId="44A8EFC0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10.2. Участник несёт полную ответственность за содержание своего проекта (соблюдение авторских прав, отсутствие клеветы, призывов к противоправным действиям).  </w:t>
      </w:r>
    </w:p>
    <w:p w14:paraId="20026B9F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10.3. В остальной части стороны руководствуются законодательством РФ.</w:t>
      </w:r>
    </w:p>
    <w:p w14:paraId="17E7888F" w14:textId="77777777" w:rsidR="008B1921" w:rsidRPr="008B1921" w:rsidRDefault="008B1921" w:rsidP="00D27A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11. Заключительные положения.</w:t>
      </w:r>
    </w:p>
    <w:p w14:paraId="286E889A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11.1. Настоящее Положение вступает в силу с даты его публикации на официальном сайте amarcordfestival.ru.</w:t>
      </w:r>
    </w:p>
    <w:p w14:paraId="337B4DB1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11.2. Все изменения и дополнения к Положению действительны только в письменной форме (в виде новой редакции с указанием даты изменения), опубликованной на сайте amarcordfestival.ru.  </w:t>
      </w:r>
    </w:p>
    <w:p w14:paraId="1C605FA9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11.3. Вопросы, не урегулированные Положением, решаются Организатором исходя из принципов разумности, добросовестности и целей поддержки креативных проектов на малых территориях.  </w:t>
      </w:r>
    </w:p>
    <w:p w14:paraId="3842A080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11.4. Контакты для связи: </w:t>
      </w:r>
    </w:p>
    <w:p w14:paraId="6F141AA0" w14:textId="77777777" w:rsidR="008B1921" w:rsidRPr="008B1921" w:rsidRDefault="008B1921" w:rsidP="003A5A4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- Почта: info@amarcordfestival.ru</w:t>
      </w:r>
    </w:p>
    <w:p w14:paraId="714E5AF1" w14:textId="5B6B2F17" w:rsidR="008B1921" w:rsidRPr="008B1921" w:rsidRDefault="008B1921" w:rsidP="003A5A4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Форма обратной связи: </w:t>
      </w:r>
      <w:hyperlink r:id="rId5" w:history="1">
        <w:r w:rsidR="003A5A47" w:rsidRPr="008B1921">
          <w:rPr>
            <w:rStyle w:val="a7"/>
            <w:rFonts w:ascii="Times New Roman" w:eastAsia="Times New Roman" w:hAnsi="Times New Roman" w:cs="Times New Roman"/>
            <w:sz w:val="24"/>
            <w:szCs w:val="24"/>
            <w:lang w:val="ru-RU"/>
          </w:rPr>
          <w:t>https://forms.gle/i6QzpNYJ7Ff9EVoY9</w:t>
        </w:r>
      </w:hyperlink>
      <w:r w:rsidR="003A5A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6603C244" w14:textId="77777777" w:rsidR="008B1921" w:rsidRPr="008B1921" w:rsidRDefault="008B1921" w:rsidP="003A5A47">
      <w:pPr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Контактный телефон: +7 (912) 878-83-83 (Max, </w:t>
      </w:r>
      <w:proofErr w:type="spellStart"/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Telegram</w:t>
      </w:r>
      <w:proofErr w:type="spellEnd"/>
      <w:r w:rsidRPr="008B1921">
        <w:rPr>
          <w:rFonts w:ascii="Times New Roman" w:eastAsia="Times New Roman" w:hAnsi="Times New Roman" w:cs="Times New Roman"/>
          <w:sz w:val="24"/>
          <w:szCs w:val="24"/>
          <w:lang w:val="ru-RU"/>
        </w:rPr>
        <w:t>).</w:t>
      </w:r>
    </w:p>
    <w:p w14:paraId="39408824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BB393F5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34017C3" w14:textId="77777777" w:rsidR="008B1921" w:rsidRPr="008B1921" w:rsidRDefault="008B1921" w:rsidP="008B19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6C80860" w14:textId="77777777" w:rsidR="004179E9" w:rsidRPr="008B1921" w:rsidRDefault="004179E9" w:rsidP="008B1921"/>
    <w:sectPr w:rsidR="004179E9" w:rsidRPr="008B1921" w:rsidSect="00516941">
      <w:pgSz w:w="12240" w:h="15840"/>
      <w:pgMar w:top="1440" w:right="616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2612F274-0A32-43E1-9BFC-36541BF5619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59C531F-FC56-47EE-9201-870E5E956D15}"/>
    <w:embedBold r:id="rId3" w:fontKey="{8519CBFB-FC9E-4CFE-9EC0-96C412CC4CE1}"/>
    <w:embedItalic r:id="rId4" w:fontKey="{460D17BE-6B2F-4FCF-9E39-429B9AA1707F}"/>
    <w:embedBoldItalic r:id="rId5" w:fontKey="{0409235F-5954-40CB-8933-6C4FA4B7B2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1016B"/>
    <w:multiLevelType w:val="multilevel"/>
    <w:tmpl w:val="17B026F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862544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9E9"/>
    <w:rsid w:val="00004A8B"/>
    <w:rsid w:val="0000606E"/>
    <w:rsid w:val="00075025"/>
    <w:rsid w:val="00245CC1"/>
    <w:rsid w:val="00320B99"/>
    <w:rsid w:val="003A5A47"/>
    <w:rsid w:val="004123AF"/>
    <w:rsid w:val="004179E9"/>
    <w:rsid w:val="00516941"/>
    <w:rsid w:val="00604235"/>
    <w:rsid w:val="008B1921"/>
    <w:rsid w:val="00A03714"/>
    <w:rsid w:val="00A36050"/>
    <w:rsid w:val="00A42E04"/>
    <w:rsid w:val="00B10C57"/>
    <w:rsid w:val="00C2036C"/>
    <w:rsid w:val="00D27A5A"/>
    <w:rsid w:val="00F13211"/>
    <w:rsid w:val="00F2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20EE7"/>
  <w15:docId w15:val="{B73E2F79-7E3D-4353-ADAA-E0E9D9267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n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4">
    <w:name w:val="Subtitle"/>
    <w:basedOn w:val="a"/>
    <w:next w:val="a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00606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00606E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0606E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245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8B1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b">
    <w:name w:val="Strong"/>
    <w:basedOn w:val="a0"/>
    <w:uiPriority w:val="22"/>
    <w:qFormat/>
    <w:rsid w:val="008B19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17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forms.gle/i6QzpNYJ7Ff9EVoY9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1500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Шихарева Ирина Юрьевна</dc:creator>
  <cp:lastModifiedBy>Marina Yarovikova</cp:lastModifiedBy>
  <cp:revision>3</cp:revision>
  <dcterms:created xsi:type="dcterms:W3CDTF">2026-05-15T20:09:00Z</dcterms:created>
  <dcterms:modified xsi:type="dcterms:W3CDTF">2026-07-01T09:47:00Z</dcterms:modified>
</cp:coreProperties>
</file>